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0"/>
        <w:gridCol w:w="6129"/>
      </w:tblGrid>
      <w:tr w:rsidR="00CA3B2D" w:rsidTr="00CA3B2D">
        <w:tc>
          <w:tcPr>
            <w:tcW w:w="3580" w:type="dxa"/>
            <w:shd w:val="pct10" w:color="auto" w:fill="auto"/>
          </w:tcPr>
          <w:p w:rsidR="00CA3B2D" w:rsidRPr="00F62740" w:rsidRDefault="00CA3B2D" w:rsidP="00CA3B2D">
            <w:pPr>
              <w:spacing w:before="60" w:after="60"/>
              <w:jc w:val="center"/>
              <w:rPr>
                <w:szCs w:val="22"/>
              </w:rPr>
            </w:pPr>
            <w:bookmarkStart w:id="0" w:name="_GoBack"/>
            <w:bookmarkEnd w:id="0"/>
            <w:proofErr w:type="spellStart"/>
            <w:r w:rsidRPr="00F62740">
              <w:rPr>
                <w:szCs w:val="22"/>
              </w:rPr>
              <w:t>Vg</w:t>
            </w:r>
            <w:proofErr w:type="spellEnd"/>
            <w:r w:rsidRPr="00F62740">
              <w:rPr>
                <w:szCs w:val="22"/>
              </w:rPr>
              <w:t>.- Nr. bei der Bundesnetzagentur:</w:t>
            </w:r>
          </w:p>
          <w:p w:rsidR="00CA3B2D" w:rsidRDefault="00CA3B2D" w:rsidP="00CA3B2D">
            <w:pPr>
              <w:spacing w:before="60" w:after="60"/>
              <w:jc w:val="center"/>
              <w:rPr>
                <w:sz w:val="24"/>
                <w:szCs w:val="24"/>
              </w:rPr>
            </w:pPr>
          </w:p>
          <w:p w:rsidR="00CA3B2D" w:rsidRDefault="00CA3B2D" w:rsidP="00CA3B2D">
            <w:pPr>
              <w:spacing w:before="60" w:after="60"/>
              <w:jc w:val="center"/>
            </w:pPr>
            <w:r>
              <w:rPr>
                <w:sz w:val="24"/>
              </w:rPr>
              <w:t>__________</w:t>
            </w:r>
          </w:p>
        </w:tc>
        <w:tc>
          <w:tcPr>
            <w:tcW w:w="6129" w:type="dxa"/>
            <w:shd w:val="pct10" w:color="auto" w:fill="auto"/>
          </w:tcPr>
          <w:p w:rsidR="00CA3B2D" w:rsidRPr="00F62740" w:rsidRDefault="00CA3B2D" w:rsidP="00CA3B2D">
            <w:pPr>
              <w:jc w:val="center"/>
              <w:rPr>
                <w:szCs w:val="22"/>
              </w:rPr>
            </w:pPr>
            <w:r w:rsidRPr="00F62740">
              <w:rPr>
                <w:szCs w:val="22"/>
              </w:rPr>
              <w:t>nachweispflichtiges Unternehmen:</w:t>
            </w:r>
          </w:p>
          <w:p w:rsidR="00CA3B2D" w:rsidRDefault="00CA3B2D" w:rsidP="00CA3B2D">
            <w:pPr>
              <w:tabs>
                <w:tab w:val="left" w:pos="284"/>
              </w:tabs>
              <w:ind w:right="-567"/>
            </w:pPr>
          </w:p>
          <w:p w:rsidR="00CA3B2D" w:rsidRDefault="00CA3B2D" w:rsidP="00CA3B2D">
            <w:pPr>
              <w:tabs>
                <w:tab w:val="left" w:pos="284"/>
              </w:tabs>
              <w:ind w:right="-567"/>
            </w:pPr>
          </w:p>
          <w:p w:rsidR="00CA3B2D" w:rsidRDefault="00CA3B2D" w:rsidP="00CA3B2D">
            <w:pPr>
              <w:tabs>
                <w:tab w:val="left" w:pos="284"/>
              </w:tabs>
              <w:ind w:right="-567"/>
            </w:pPr>
          </w:p>
          <w:p w:rsidR="00CA3B2D" w:rsidRDefault="00CA3B2D" w:rsidP="00CA3B2D">
            <w:pPr>
              <w:tabs>
                <w:tab w:val="left" w:pos="284"/>
              </w:tabs>
              <w:ind w:right="-567"/>
            </w:pPr>
          </w:p>
          <w:p w:rsidR="00CA3B2D" w:rsidRDefault="00CA3B2D" w:rsidP="00CA3B2D">
            <w:pPr>
              <w:tabs>
                <w:tab w:val="left" w:pos="284"/>
              </w:tabs>
              <w:ind w:right="-567"/>
            </w:pPr>
          </w:p>
        </w:tc>
      </w:tr>
    </w:tbl>
    <w:p w:rsidR="0038591B" w:rsidRDefault="0038591B" w:rsidP="0038591B">
      <w:pPr>
        <w:ind w:right="-288"/>
      </w:pPr>
    </w:p>
    <w:p w:rsidR="0038591B" w:rsidRDefault="00975C92" w:rsidP="0038591B">
      <w:pPr>
        <w:ind w:right="-288"/>
        <w:jc w:val="center"/>
      </w:pPr>
      <w:r>
        <w:t>Die Vorlage des Nachweises gemäß §</w:t>
      </w:r>
      <w:r w:rsidR="00B57C92">
        <w:t xml:space="preserve"> </w:t>
      </w:r>
      <w:r w:rsidR="00437D65">
        <w:t>63</w:t>
      </w:r>
      <w:r>
        <w:t xml:space="preserve"> TKG</w:t>
      </w:r>
      <w:r w:rsidRPr="00126BC4">
        <w:rPr>
          <w:b/>
        </w:rPr>
        <w:t xml:space="preserve"> </w:t>
      </w:r>
      <w:r w:rsidRPr="00126BC4">
        <w:t>für</w:t>
      </w:r>
    </w:p>
    <w:p w:rsidR="00975C92" w:rsidRDefault="00975C92" w:rsidP="0038591B">
      <w:pPr>
        <w:ind w:right="-288"/>
        <w:jc w:val="center"/>
      </w:pPr>
      <w:r>
        <w:t>volumen</w:t>
      </w:r>
      <w:r w:rsidRPr="00126BC4">
        <w:t xml:space="preserve">abhängig tarifierte </w:t>
      </w:r>
      <w:r>
        <w:t>Verbindungsleistungen erfolgt als</w:t>
      </w:r>
    </w:p>
    <w:p w:rsidR="00975C92" w:rsidRDefault="00975C92" w:rsidP="00975C92">
      <w:pPr>
        <w:rPr>
          <w:b/>
        </w:rPr>
      </w:pP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425AE0">
        <w:fldChar w:fldCharType="separate"/>
      </w:r>
      <w:r>
        <w:fldChar w:fldCharType="end"/>
      </w:r>
      <w:r>
        <w:t xml:space="preserve"> </w:t>
      </w:r>
      <w:r>
        <w:tab/>
      </w:r>
      <w:r>
        <w:rPr>
          <w:b/>
        </w:rPr>
        <w:t>Prüfbericht eines Sachverständigen/</w:t>
      </w:r>
    </w:p>
    <w:p w:rsidR="00975C92" w:rsidRPr="00902AA7" w:rsidRDefault="00975C92" w:rsidP="00975C92">
      <w:pPr>
        <w:rPr>
          <w:b/>
        </w:rPr>
      </w:pP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425AE0">
        <w:fldChar w:fldCharType="separate"/>
      </w:r>
      <w:r>
        <w:fldChar w:fldCharType="end"/>
      </w:r>
      <w:r>
        <w:t xml:space="preserve"> </w:t>
      </w:r>
      <w:r>
        <w:tab/>
      </w:r>
      <w:r>
        <w:rPr>
          <w:b/>
        </w:rPr>
        <w:t xml:space="preserve">Prüfbescheinigung </w:t>
      </w:r>
      <w:r w:rsidRPr="00902AA7">
        <w:rPr>
          <w:b/>
        </w:rPr>
        <w:t>einer akkreditierten Zertifizierungsstelle für Q</w:t>
      </w:r>
      <w:r>
        <w:rPr>
          <w:b/>
        </w:rPr>
        <w:t>M-S</w:t>
      </w:r>
      <w:r w:rsidRPr="00902AA7">
        <w:rPr>
          <w:b/>
        </w:rPr>
        <w:t>ysteme</w:t>
      </w:r>
    </w:p>
    <w:p w:rsidR="00975C92" w:rsidRDefault="00975C92" w:rsidP="001A3891"/>
    <w:tbl>
      <w:tblPr>
        <w:tblW w:w="95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1984"/>
        <w:gridCol w:w="1843"/>
        <w:gridCol w:w="1843"/>
      </w:tblGrid>
      <w:tr w:rsidR="001A3891" w:rsidTr="00DC6709">
        <w:trPr>
          <w:trHeight w:val="540"/>
        </w:trPr>
        <w:tc>
          <w:tcPr>
            <w:tcW w:w="3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pct10" w:color="auto" w:fill="auto"/>
          </w:tcPr>
          <w:p w:rsidR="001A3891" w:rsidRDefault="00B51EE7">
            <w:pPr>
              <w:rPr>
                <w:rFonts w:cs="Arial"/>
                <w:sz w:val="20"/>
              </w:rPr>
            </w:pPr>
            <w:r>
              <w:t>Anforderungen wurden eingehalten/ das QM-System ist geeignet, Vertrauen in die Fähigkeit des TK-Anbieters zu schaffen die Anforderungen zu erfüllen: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6709" w:rsidRDefault="00DC6709" w:rsidP="00DC6709">
            <w:pPr>
              <w:jc w:val="center"/>
              <w:rPr>
                <w:rFonts w:cs="Arial"/>
                <w:sz w:val="20"/>
              </w:rPr>
            </w:pPr>
          </w:p>
          <w:p w:rsidR="00DC6709" w:rsidRDefault="00DC6709" w:rsidP="00DC6709">
            <w:pPr>
              <w:jc w:val="center"/>
              <w:rPr>
                <w:rFonts w:cs="Arial"/>
                <w:sz w:val="20"/>
              </w:rPr>
            </w:pPr>
          </w:p>
          <w:p w:rsidR="001A3891" w:rsidRPr="00DC6709" w:rsidRDefault="00DC6709" w:rsidP="00DC6709">
            <w:pPr>
              <w:spacing w:after="60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ja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6709" w:rsidRDefault="00DC6709">
            <w:pPr>
              <w:jc w:val="center"/>
              <w:rPr>
                <w:rFonts w:cs="Arial"/>
                <w:sz w:val="20"/>
              </w:rPr>
            </w:pPr>
          </w:p>
          <w:p w:rsidR="00DC6709" w:rsidRDefault="00DC6709">
            <w:pPr>
              <w:jc w:val="center"/>
              <w:rPr>
                <w:rFonts w:cs="Arial"/>
                <w:sz w:val="20"/>
              </w:rPr>
            </w:pPr>
          </w:p>
          <w:p w:rsidR="001A3891" w:rsidRPr="00DC6709" w:rsidRDefault="00DC6709">
            <w:pPr>
              <w:jc w:val="center"/>
              <w:rPr>
                <w:rFonts w:cs="Arial"/>
                <w:b/>
                <w:sz w:val="20"/>
              </w:rPr>
            </w:pPr>
            <w:r w:rsidRPr="00DC6709">
              <w:rPr>
                <w:rFonts w:cs="Arial"/>
                <w:b/>
                <w:sz w:val="20"/>
              </w:rPr>
              <w:t>nein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6709" w:rsidRDefault="00DC6709">
            <w:pPr>
              <w:jc w:val="center"/>
              <w:rPr>
                <w:rFonts w:cs="Arial"/>
                <w:sz w:val="20"/>
              </w:rPr>
            </w:pPr>
          </w:p>
          <w:p w:rsidR="00DC6709" w:rsidRDefault="00DC6709">
            <w:pPr>
              <w:jc w:val="center"/>
              <w:rPr>
                <w:rFonts w:cs="Arial"/>
                <w:sz w:val="20"/>
              </w:rPr>
            </w:pPr>
          </w:p>
          <w:p w:rsidR="001A3891" w:rsidRPr="00DC6709" w:rsidRDefault="001A3891">
            <w:pPr>
              <w:jc w:val="center"/>
              <w:rPr>
                <w:rFonts w:cs="Arial"/>
                <w:b/>
                <w:sz w:val="20"/>
              </w:rPr>
            </w:pPr>
            <w:r w:rsidRPr="00DC6709">
              <w:rPr>
                <w:rFonts w:cs="Arial"/>
                <w:b/>
                <w:sz w:val="20"/>
              </w:rPr>
              <w:t>nicht zutreffend</w:t>
            </w:r>
          </w:p>
        </w:tc>
      </w:tr>
      <w:tr w:rsidR="001A3891" w:rsidTr="00DC6709"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60"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Lage der </w:t>
            </w:r>
            <w:proofErr w:type="spellStart"/>
            <w:r>
              <w:rPr>
                <w:rFonts w:cs="Arial"/>
                <w:sz w:val="20"/>
              </w:rPr>
              <w:t>Meßpunkte</w:t>
            </w:r>
            <w:proofErr w:type="spellEnd"/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1"/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fldChar w:fldCharType="end"/>
            </w:r>
            <w:bookmarkEnd w:id="1"/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</w:tr>
      <w:tr w:rsidR="001A3891" w:rsidTr="00DC6709"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60"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Informationselemente der Erfassungsdatensätze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</w:tr>
      <w:tr w:rsidR="001A3891" w:rsidTr="00DC6709"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60"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Systemzeit und Zeitstempel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</w:tr>
      <w:tr w:rsidR="001A3891" w:rsidTr="00DC6709"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60"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Volumenerfassung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</w:tr>
      <w:tr w:rsidR="001A3891" w:rsidTr="00DC6709">
        <w:trPr>
          <w:trHeight w:val="412"/>
        </w:trPr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60"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Fehlertoleranz der Datenerfassung 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</w:tr>
      <w:tr w:rsidR="001A3891" w:rsidTr="00DC6709"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60"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Datenkonsolidierung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</w:tr>
      <w:tr w:rsidR="001A3891" w:rsidTr="00DC6709">
        <w:trPr>
          <w:trHeight w:val="632"/>
        </w:trPr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60"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Bewertung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</w:tr>
      <w:tr w:rsidR="001A3891" w:rsidTr="00DC6709">
        <w:trPr>
          <w:trHeight w:val="378"/>
        </w:trPr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60"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Abrechnung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</w:tr>
      <w:tr w:rsidR="001A3891" w:rsidTr="00DC6709"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60"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Steuerung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</w:tr>
      <w:tr w:rsidR="001A3891" w:rsidTr="00DC6709">
        <w:trPr>
          <w:trHeight w:val="612"/>
        </w:trPr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60"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Datensatzübertragung zwischen Teilprozessen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</w:tr>
      <w:tr w:rsidR="001A3891" w:rsidTr="00DC6709"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60"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Protokollierung von Eingriffen und sonstigen Ereignissen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</w:tr>
      <w:tr w:rsidR="001A3891" w:rsidTr="00DC6709"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60" w:after="60"/>
              <w:ind w:right="639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die Fehlerquote von Inkonsistenzen bei der Datenkonsolidierung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</w:tr>
      <w:tr w:rsidR="001A3891" w:rsidTr="00DC6709"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60"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das Fehlerprotokoll bei der Datenkonsolidierung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</w:tr>
      <w:tr w:rsidR="001A3891" w:rsidTr="00DC6709"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60"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das Verfahren der Bewertung und an die Genauigkeit der erfassten Volumina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</w:tr>
      <w:tr w:rsidR="001A3891" w:rsidTr="00DC6709">
        <w:trPr>
          <w:trHeight w:val="402"/>
        </w:trPr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60"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den Abrechnungsdatensatz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</w:tr>
      <w:tr w:rsidR="001A3891" w:rsidTr="00DC6709"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60"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das Verfahren und die Genauigkeit der Abrechnung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</w:tr>
      <w:tr w:rsidR="001A3891" w:rsidTr="00DC6709"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A3891" w:rsidRDefault="001A3891">
            <w:pPr>
              <w:spacing w:before="60" w:after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die Steuerung technischer Leistungseigenschaften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A3891" w:rsidRDefault="001A389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sz w:val="20"/>
              </w:rPr>
              <w:instrText xml:space="preserve"> FORMCHECKBOX </w:instrText>
            </w:r>
            <w:r w:rsidR="00425AE0">
              <w:rPr>
                <w:rFonts w:cs="Arial"/>
                <w:sz w:val="20"/>
              </w:rPr>
            </w:r>
            <w:r w:rsidR="00425AE0">
              <w:rPr>
                <w:rFonts w:cs="Arial"/>
                <w:sz w:val="20"/>
              </w:rPr>
              <w:fldChar w:fldCharType="separate"/>
            </w:r>
            <w:r>
              <w:rPr>
                <w:rFonts w:cs="Arial"/>
                <w:sz w:val="20"/>
              </w:rPr>
              <w:fldChar w:fldCharType="end"/>
            </w:r>
          </w:p>
        </w:tc>
      </w:tr>
    </w:tbl>
    <w:p w:rsidR="00975C92" w:rsidRDefault="00975C92" w:rsidP="001A3891">
      <w:pPr>
        <w:rPr>
          <w:rFonts w:cs="Arial"/>
          <w:sz w:val="20"/>
        </w:rPr>
      </w:pPr>
    </w:p>
    <w:p w:rsidR="00975C92" w:rsidRDefault="00975C92" w:rsidP="001A3891">
      <w:pPr>
        <w:rPr>
          <w:rFonts w:cs="Arial"/>
          <w:sz w:val="20"/>
        </w:rPr>
      </w:pPr>
    </w:p>
    <w:p w:rsidR="007B4FA3" w:rsidRDefault="007B4FA3" w:rsidP="001A3891">
      <w:pPr>
        <w:rPr>
          <w:rFonts w:cs="Arial"/>
          <w:sz w:val="20"/>
        </w:rPr>
      </w:pPr>
    </w:p>
    <w:p w:rsidR="007B4FA3" w:rsidRDefault="007B4FA3" w:rsidP="001A3891">
      <w:pPr>
        <w:rPr>
          <w:rFonts w:cs="Arial"/>
          <w:sz w:val="20"/>
        </w:rPr>
      </w:pPr>
    </w:p>
    <w:tbl>
      <w:tblPr>
        <w:tblW w:w="95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4820"/>
      </w:tblGrid>
      <w:tr w:rsidR="007B4FA3" w:rsidRPr="00975C92" w:rsidTr="007B4FA3">
        <w:trPr>
          <w:trHeight w:val="58"/>
        </w:trPr>
        <w:tc>
          <w:tcPr>
            <w:tcW w:w="474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B4FA3" w:rsidRDefault="007B4FA3" w:rsidP="007B4FA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Ort/Datum</w:t>
            </w: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B4FA3" w:rsidRPr="00975C92" w:rsidRDefault="007B4FA3" w:rsidP="007B4FA3">
            <w:pPr>
              <w:rPr>
                <w:sz w:val="16"/>
              </w:rPr>
            </w:pPr>
            <w:r>
              <w:rPr>
                <w:sz w:val="16"/>
              </w:rPr>
              <w:t xml:space="preserve">                     Unterschrift/ Stempel der nachweisfertigenden Stelle</w:t>
            </w:r>
          </w:p>
        </w:tc>
      </w:tr>
    </w:tbl>
    <w:p w:rsidR="007B4FA3" w:rsidRDefault="007B4FA3" w:rsidP="001A3891">
      <w:pPr>
        <w:rPr>
          <w:rFonts w:cs="Arial"/>
          <w:sz w:val="20"/>
        </w:rPr>
      </w:pPr>
    </w:p>
    <w:sectPr w:rsidR="007B4FA3" w:rsidSect="00975C92">
      <w:headerReference w:type="default" r:id="rId6"/>
      <w:pgSz w:w="11906" w:h="16838"/>
      <w:pgMar w:top="1417" w:right="926" w:bottom="3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1BF3" w:rsidRDefault="00111BF3">
      <w:r>
        <w:separator/>
      </w:r>
    </w:p>
  </w:endnote>
  <w:endnote w:type="continuationSeparator" w:id="0">
    <w:p w:rsidR="00111BF3" w:rsidRDefault="00111B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1BF3" w:rsidRDefault="00111BF3">
      <w:r>
        <w:separator/>
      </w:r>
    </w:p>
  </w:footnote>
  <w:footnote w:type="continuationSeparator" w:id="0">
    <w:p w:rsidR="00111BF3" w:rsidRDefault="00111B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FA3" w:rsidRDefault="007B4FA3" w:rsidP="001A3891">
    <w:pPr>
      <w:jc w:val="center"/>
      <w:rPr>
        <w:b/>
        <w:szCs w:val="22"/>
      </w:rPr>
    </w:pPr>
    <w:r w:rsidRPr="001A3891">
      <w:rPr>
        <w:b/>
        <w:szCs w:val="22"/>
      </w:rPr>
      <w:t>Zusammenfassung der Prüfergebnisse</w:t>
    </w:r>
  </w:p>
  <w:p w:rsidR="007B4FA3" w:rsidRPr="001A3891" w:rsidRDefault="007B4FA3" w:rsidP="001A3891">
    <w:pPr>
      <w:jc w:val="center"/>
      <w:rPr>
        <w:b/>
        <w:szCs w:val="22"/>
      </w:rPr>
    </w:pPr>
    <w:r w:rsidRPr="001A3891">
      <w:rPr>
        <w:b/>
        <w:szCs w:val="22"/>
      </w:rPr>
      <w:t>für volumenabhängig tarifierte Verbindungsleistungen</w:t>
    </w:r>
  </w:p>
  <w:p w:rsidR="007B4FA3" w:rsidRDefault="007B4FA3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3891"/>
    <w:rsid w:val="00063BA2"/>
    <w:rsid w:val="00111BF3"/>
    <w:rsid w:val="001A3891"/>
    <w:rsid w:val="0038591B"/>
    <w:rsid w:val="00425AE0"/>
    <w:rsid w:val="00437D65"/>
    <w:rsid w:val="007B4FA3"/>
    <w:rsid w:val="008C1476"/>
    <w:rsid w:val="00975C92"/>
    <w:rsid w:val="00B51EE7"/>
    <w:rsid w:val="00B57C92"/>
    <w:rsid w:val="00CA3B2D"/>
    <w:rsid w:val="00DC6709"/>
    <w:rsid w:val="00E136D4"/>
    <w:rsid w:val="00ED2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68CED2-7B93-489A-BB9A-0011D670C6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A3891"/>
    <w:pPr>
      <w:overflowPunct w:val="0"/>
      <w:autoSpaceDE w:val="0"/>
      <w:autoSpaceDN w:val="0"/>
      <w:adjustRightInd w:val="0"/>
    </w:pPr>
    <w:rPr>
      <w:rFonts w:ascii="Arial" w:hAnsi="Arial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A3891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1A3891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110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34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175</Words>
  <Characters>2034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Bundesnetzagentur</Company>
  <LinksUpToDate>false</LinksUpToDate>
  <CharactersWithSpaces>2205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dc:description/>
  <cp:lastModifiedBy>425-4</cp:lastModifiedBy>
  <cp:revision>2</cp:revision>
  <dcterms:created xsi:type="dcterms:W3CDTF">2021-11-10T10:43:00Z</dcterms:created>
  <dcterms:modified xsi:type="dcterms:W3CDTF">2022-06-09T07:46:00Z</dcterms:modified>
  <cp:contentStatus>Endgültig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